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10" w:rsidRPr="00EF1310" w:rsidRDefault="00EF1310" w:rsidP="00D8614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>Критерии оценивания заданий регионального этапа Всероссийской олимпиады профессионального мастерства</w:t>
      </w:r>
      <w:r w:rsidR="007126D6">
        <w:rPr>
          <w:rFonts w:ascii="Cambria" w:eastAsia="Times New Roman" w:hAnsi="Cambria" w:cs="Times New Roman"/>
          <w:b/>
          <w:sz w:val="24"/>
          <w:szCs w:val="24"/>
          <w:lang w:eastAsia="ru-RU"/>
        </w:rPr>
        <w:br/>
      </w:r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 укрупненной группе специальностей </w:t>
      </w:r>
      <w:r>
        <w:rPr>
          <w:rFonts w:ascii="Cambria" w:eastAsia="Calibri" w:hAnsi="Cambria" w:cs="Times New Roman"/>
          <w:b/>
          <w:szCs w:val="28"/>
        </w:rPr>
        <w:t>15</w:t>
      </w:r>
      <w:r w:rsidRPr="00EF1310">
        <w:rPr>
          <w:rFonts w:ascii="Cambria" w:eastAsia="Calibri" w:hAnsi="Cambria" w:cs="Times New Roman"/>
          <w:b/>
          <w:szCs w:val="28"/>
        </w:rPr>
        <w:t xml:space="preserve">.00.00 </w:t>
      </w:r>
      <w:r>
        <w:rPr>
          <w:rFonts w:ascii="Cambria" w:eastAsia="Calibri" w:hAnsi="Cambria" w:cs="Times New Roman"/>
          <w:b/>
          <w:szCs w:val="28"/>
        </w:rPr>
        <w:t>Машиностроение (15.02.08 Технология машиностроения)</w:t>
      </w:r>
      <w:r w:rsidR="007126D6">
        <w:rPr>
          <w:rFonts w:ascii="Cambria" w:eastAsia="Calibri" w:hAnsi="Cambria" w:cs="Times New Roman"/>
          <w:b/>
          <w:szCs w:val="28"/>
        </w:rPr>
        <w:br/>
      </w:r>
      <w:bookmarkStart w:id="0" w:name="_GoBack"/>
      <w:bookmarkEnd w:id="0"/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среди студентов профессиональных образовательных организаций </w:t>
      </w:r>
    </w:p>
    <w:p w:rsidR="00EF1310" w:rsidRPr="00EF1310" w:rsidRDefault="00EF1310" w:rsidP="00D86149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0258B6" w:rsidRDefault="000258B6" w:rsidP="00FE618D">
      <w:pPr>
        <w:tabs>
          <w:tab w:val="left" w:pos="567"/>
          <w:tab w:val="left" w:pos="709"/>
          <w:tab w:val="left" w:pos="1134"/>
        </w:tabs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</w:p>
    <w:p w:rsidR="000258B6" w:rsidRPr="000258B6" w:rsidRDefault="000258B6" w:rsidP="00FE618D">
      <w:pPr>
        <w:tabs>
          <w:tab w:val="left" w:pos="567"/>
          <w:tab w:val="left" w:pos="709"/>
          <w:tab w:val="left" w:pos="1134"/>
        </w:tabs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Критерии оценивания </w:t>
      </w:r>
      <w:r w:rsidR="00FE618D" w:rsidRPr="00FE618D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практического задания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  <w:lang w:val="en-US"/>
        </w:rPr>
        <w:t>I</w:t>
      </w:r>
      <w:r w:rsidRPr="000258B6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уровня</w:t>
      </w:r>
    </w:p>
    <w:p w:rsidR="00FE618D" w:rsidRPr="00FE618D" w:rsidRDefault="00FE618D" w:rsidP="00FE618D">
      <w:pPr>
        <w:tabs>
          <w:tab w:val="left" w:pos="567"/>
          <w:tab w:val="left" w:pos="709"/>
          <w:tab w:val="left" w:pos="1134"/>
        </w:tabs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 w:rsidRPr="00FE618D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«Перевод профессионального текста (сообщения)»</w:t>
      </w:r>
    </w:p>
    <w:tbl>
      <w:tblPr>
        <w:tblpPr w:leftFromText="180" w:rightFromText="180" w:vertAnchor="text" w:horzAnchor="margin" w:tblpX="108" w:tblpY="109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439"/>
      </w:tblGrid>
      <w:tr w:rsidR="00FE618D" w:rsidRPr="00FE618D" w:rsidTr="00890694">
        <w:trPr>
          <w:trHeight w:val="397"/>
        </w:trPr>
        <w:tc>
          <w:tcPr>
            <w:tcW w:w="14454" w:type="dxa"/>
            <w:gridSpan w:val="2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Письменно перевести профессиональный текст с использованием словаря</w:t>
            </w:r>
          </w:p>
        </w:tc>
      </w:tr>
      <w:tr w:rsidR="00FE618D" w:rsidRPr="00FE618D" w:rsidTr="00890694">
        <w:trPr>
          <w:trHeight w:val="292"/>
        </w:trPr>
        <w:tc>
          <w:tcPr>
            <w:tcW w:w="12015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439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Количество баллов (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max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– 7)</w:t>
            </w:r>
          </w:p>
        </w:tc>
      </w:tr>
      <w:tr w:rsidR="00FE618D" w:rsidRPr="00FE618D" w:rsidTr="00890694">
        <w:tc>
          <w:tcPr>
            <w:tcW w:w="12015" w:type="dxa"/>
          </w:tcPr>
          <w:p w:rsidR="00FE618D" w:rsidRPr="00FE618D" w:rsidRDefault="00FE618D" w:rsidP="00FE618D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Содержательная идентичность текста перевода:</w:t>
            </w:r>
          </w:p>
          <w:p w:rsidR="00FE618D" w:rsidRPr="00FE618D" w:rsidRDefault="00FE618D" w:rsidP="00FE618D">
            <w:pPr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 балла – эквивалентный перевод: содержательная идентичность текста перевода. Использование эквивалентов для перевода 100% текста;</w:t>
            </w:r>
          </w:p>
          <w:p w:rsidR="00FE618D" w:rsidRPr="00FE618D" w:rsidRDefault="00FE618D" w:rsidP="00FE618D">
            <w:pPr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балла – погрешности перевода: погрешности перевода не нарушают общего смысла оригинала. Использование эквивалентов для перевода 80–90% текста;</w:t>
            </w:r>
          </w:p>
          <w:p w:rsidR="00FE618D" w:rsidRPr="00FE618D" w:rsidRDefault="00FE618D" w:rsidP="00FE618D">
            <w:pPr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балла – неточность передачи смысла: ошибки приводят к неточной передаче смысла оригинала, но не искажают его полностью. Использование эквивалентов для перевода 60–70% текста;</w:t>
            </w:r>
          </w:p>
          <w:p w:rsidR="00FE618D" w:rsidRPr="00FE618D" w:rsidRDefault="00FE618D" w:rsidP="00FE618D">
            <w:pPr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балл – неэквивалентная передача смысла: ошибки представляют собой искажение содержания оригинала. Использование эквивалентов для перевода 40–50% текста;</w:t>
            </w:r>
          </w:p>
          <w:p w:rsidR="00FE618D" w:rsidRPr="00FE618D" w:rsidRDefault="00FE618D" w:rsidP="00FE618D">
            <w:pPr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 баллов – неэквивалентная передача смысла: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439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</w:tr>
      <w:tr w:rsidR="00FE618D" w:rsidRPr="00FE618D" w:rsidTr="00890694">
        <w:tc>
          <w:tcPr>
            <w:tcW w:w="12015" w:type="dxa"/>
          </w:tcPr>
          <w:p w:rsidR="00FE618D" w:rsidRPr="00FE618D" w:rsidRDefault="00FE618D" w:rsidP="00FE618D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аспекты перевода:</w:t>
            </w:r>
          </w:p>
          <w:p w:rsidR="00FE618D" w:rsidRPr="00FE618D" w:rsidRDefault="00FE618D" w:rsidP="00FE618D">
            <w:pPr>
              <w:numPr>
                <w:ilvl w:val="0"/>
                <w:numId w:val="9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балла – эквивалентный перевод с использованием основных грамматических конструкций, характерных для профессионального стиля речи;</w:t>
            </w:r>
          </w:p>
          <w:p w:rsidR="00FE618D" w:rsidRPr="00FE618D" w:rsidRDefault="00FE618D" w:rsidP="00FE618D">
            <w:pPr>
              <w:numPr>
                <w:ilvl w:val="0"/>
                <w:numId w:val="9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балл – использование грамматических конструкций, характерных для профессионального стиля речи, для 60–70% текста;</w:t>
            </w:r>
          </w:p>
          <w:p w:rsidR="00FE618D" w:rsidRPr="00FE618D" w:rsidRDefault="00FE618D" w:rsidP="00FE618D">
            <w:pPr>
              <w:numPr>
                <w:ilvl w:val="0"/>
                <w:numId w:val="9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 баллов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439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FE618D" w:rsidRPr="00FE618D" w:rsidTr="00890694">
        <w:tc>
          <w:tcPr>
            <w:tcW w:w="12015" w:type="dxa"/>
          </w:tcPr>
          <w:p w:rsidR="00FE618D" w:rsidRPr="00FE618D" w:rsidRDefault="00FE618D" w:rsidP="00FE618D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Соблюдение языковых норм и правил языка перевода:</w:t>
            </w:r>
          </w:p>
          <w:p w:rsidR="00FE618D" w:rsidRPr="00FE618D" w:rsidRDefault="00FE618D" w:rsidP="00FE618D">
            <w:pPr>
              <w:numPr>
                <w:ilvl w:val="0"/>
                <w:numId w:val="1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балл – соблюдение языковых норм и правил языка перевода профессионального текста, отсутствие орфографических ошибок;</w:t>
            </w:r>
          </w:p>
          <w:p w:rsidR="00FE618D" w:rsidRPr="00FE618D" w:rsidRDefault="00FE618D" w:rsidP="00FE618D">
            <w:pPr>
              <w:numPr>
                <w:ilvl w:val="0"/>
                <w:numId w:val="1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0 баллов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439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618D" w:rsidRPr="00FE618D" w:rsidTr="00890694">
        <w:trPr>
          <w:trHeight w:val="303"/>
        </w:trPr>
        <w:tc>
          <w:tcPr>
            <w:tcW w:w="14454" w:type="dxa"/>
            <w:gridSpan w:val="2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Задача 2. Письменно ответить на вопросы</w:t>
            </w:r>
          </w:p>
        </w:tc>
      </w:tr>
      <w:tr w:rsidR="00FE618D" w:rsidRPr="00FE618D" w:rsidTr="00890694">
        <w:tc>
          <w:tcPr>
            <w:tcW w:w="12015" w:type="dxa"/>
            <w:vAlign w:val="center"/>
          </w:tcPr>
          <w:p w:rsidR="00FE618D" w:rsidRPr="00FE618D" w:rsidRDefault="00FE618D" w:rsidP="00FE618D">
            <w:pPr>
              <w:tabs>
                <w:tab w:val="left" w:pos="79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задачи </w:t>
            </w:r>
            <w:r w:rsidRPr="00FE618D">
              <w:rPr>
                <w:rFonts w:ascii="Cambria" w:eastAsia="Times New Roman" w:hAnsi="Cambria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(max – 3)</w:t>
            </w:r>
          </w:p>
        </w:tc>
      </w:tr>
      <w:tr w:rsidR="00FE618D" w:rsidRPr="00FE618D" w:rsidTr="00890694">
        <w:trPr>
          <w:trHeight w:val="260"/>
        </w:trPr>
        <w:tc>
          <w:tcPr>
            <w:tcW w:w="12015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три вопроса</w:t>
            </w:r>
          </w:p>
        </w:tc>
        <w:tc>
          <w:tcPr>
            <w:tcW w:w="2439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618D" w:rsidRPr="00FE618D" w:rsidTr="00890694">
        <w:trPr>
          <w:trHeight w:val="279"/>
        </w:trPr>
        <w:tc>
          <w:tcPr>
            <w:tcW w:w="12015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два вопроса</w:t>
            </w:r>
          </w:p>
        </w:tc>
        <w:tc>
          <w:tcPr>
            <w:tcW w:w="2439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618D" w:rsidRPr="00FE618D" w:rsidTr="00890694">
        <w:trPr>
          <w:trHeight w:val="299"/>
        </w:trPr>
        <w:tc>
          <w:tcPr>
            <w:tcW w:w="12015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один вопрос</w:t>
            </w:r>
          </w:p>
        </w:tc>
        <w:tc>
          <w:tcPr>
            <w:tcW w:w="2439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8D" w:rsidRPr="00FE618D" w:rsidTr="00890694">
        <w:trPr>
          <w:trHeight w:val="229"/>
        </w:trPr>
        <w:tc>
          <w:tcPr>
            <w:tcW w:w="12015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не ответил на вопросы</w:t>
            </w:r>
          </w:p>
        </w:tc>
        <w:tc>
          <w:tcPr>
            <w:tcW w:w="2439" w:type="dxa"/>
          </w:tcPr>
          <w:p w:rsidR="00FE618D" w:rsidRPr="00FE618D" w:rsidRDefault="00FE618D" w:rsidP="00FE61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E618D" w:rsidRPr="00FE618D" w:rsidRDefault="00FE618D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EE6F2E" w:rsidRPr="000258B6" w:rsidRDefault="00EE6F2E" w:rsidP="00EE6F2E">
      <w:pPr>
        <w:tabs>
          <w:tab w:val="left" w:pos="567"/>
          <w:tab w:val="left" w:pos="709"/>
          <w:tab w:val="left" w:pos="1134"/>
        </w:tabs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Критерии оценивания </w:t>
      </w:r>
      <w:r w:rsidRPr="00FE618D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практического задания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  <w:lang w:val="en-US"/>
        </w:rPr>
        <w:t>I</w:t>
      </w:r>
      <w:r w:rsidRPr="000258B6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уровня</w:t>
      </w:r>
    </w:p>
    <w:p w:rsidR="00FE618D" w:rsidRPr="00FE618D" w:rsidRDefault="00FE618D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E618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FE618D">
        <w:rPr>
          <w:rFonts w:ascii="Cambria" w:eastAsia="Calibri" w:hAnsi="Cambria" w:cs="Times New Roman"/>
          <w:b/>
          <w:sz w:val="24"/>
          <w:szCs w:val="24"/>
        </w:rPr>
        <w:t>«Задание по организации работы коллектива</w:t>
      </w:r>
      <w:r w:rsidRPr="00FE618D">
        <w:rPr>
          <w:rFonts w:ascii="Cambria" w:eastAsia="Times New Roman" w:hAnsi="Cambria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88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1"/>
        <w:gridCol w:w="2405"/>
      </w:tblGrid>
      <w:tr w:rsidR="00FE618D" w:rsidRPr="00FE618D" w:rsidTr="000453AA">
        <w:trPr>
          <w:trHeight w:val="339"/>
        </w:trPr>
        <w:tc>
          <w:tcPr>
            <w:tcW w:w="14596" w:type="dxa"/>
            <w:gridSpan w:val="2"/>
          </w:tcPr>
          <w:p w:rsidR="00FE618D" w:rsidRPr="00FE618D" w:rsidRDefault="00FE618D" w:rsidP="00FE618D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Рассчитать показатели деятельности структурного подразделения, разработать предложение эффективного решения задачи, поставленной заказчиком</w:t>
            </w:r>
          </w:p>
        </w:tc>
      </w:tr>
      <w:tr w:rsidR="00FE618D" w:rsidRPr="00FE618D" w:rsidTr="000453AA">
        <w:trPr>
          <w:trHeight w:val="234"/>
        </w:trPr>
        <w:tc>
          <w:tcPr>
            <w:tcW w:w="12191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Количество баллов (max – 5)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Верно выбраны показатели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 xml:space="preserve"> деятельности структурного подразделения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, необходимые для анализа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0,5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Применены верные методики расчета требуемых показателей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1788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Показатели верно рассчитаны:</w:t>
            </w:r>
          </w:p>
          <w:p w:rsidR="00FE618D" w:rsidRPr="00FE618D" w:rsidRDefault="00FE618D" w:rsidP="00FE618D">
            <w:pPr>
              <w:tabs>
                <w:tab w:val="left" w:pos="1788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п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родолжительность смены</w:t>
            </w:r>
            <w:r w:rsidRPr="00FE618D">
              <w:rPr>
                <w:rFonts w:ascii="Cambria" w:eastAsia="Calibri" w:hAnsi="Cambria" w:cs="Times New Roman"/>
                <w:spacing w:val="2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(в</w:t>
            </w:r>
            <w:r w:rsidRPr="00FE618D">
              <w:rPr>
                <w:rFonts w:ascii="Cambria" w:eastAsia="Calibri" w:hAnsi="Cambria" w:cs="Times New Roman"/>
                <w:spacing w:val="2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часах)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;</w:t>
            </w:r>
          </w:p>
          <w:p w:rsidR="00FE618D" w:rsidRPr="00FE618D" w:rsidRDefault="00FE618D" w:rsidP="00FE618D">
            <w:pPr>
              <w:tabs>
                <w:tab w:val="left" w:pos="1788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возможное количество деталей, изготовленных:</w:t>
            </w:r>
          </w:p>
          <w:p w:rsidR="00FE618D" w:rsidRPr="00FE618D" w:rsidRDefault="00FE618D" w:rsidP="00FE618D">
            <w:pPr>
              <w:numPr>
                <w:ilvl w:val="0"/>
                <w:numId w:val="12"/>
              </w:numPr>
              <w:tabs>
                <w:tab w:val="left" w:pos="1788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r w:rsidRPr="00FE618D">
              <w:rPr>
                <w:rFonts w:ascii="Cambria" w:eastAsia="Calibri" w:hAnsi="Cambria" w:cs="Times New Roman"/>
                <w:spacing w:val="-1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одну</w:t>
            </w:r>
            <w:r w:rsidRPr="00FE618D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смену;</w:t>
            </w:r>
          </w:p>
          <w:p w:rsidR="00FE618D" w:rsidRPr="00FE618D" w:rsidRDefault="00FE618D" w:rsidP="00FE618D">
            <w:pPr>
              <w:numPr>
                <w:ilvl w:val="0"/>
                <w:numId w:val="12"/>
              </w:numPr>
              <w:tabs>
                <w:tab w:val="left" w:pos="1788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две</w:t>
            </w:r>
            <w:r w:rsidRPr="00FE618D">
              <w:rPr>
                <w:rFonts w:ascii="Cambria" w:eastAsia="Calibri" w:hAnsi="Cambria" w:cs="Times New Roman"/>
                <w:spacing w:val="-1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смены;</w:t>
            </w:r>
          </w:p>
          <w:p w:rsidR="00FE618D" w:rsidRPr="00FE618D" w:rsidRDefault="00FE618D" w:rsidP="00FE618D">
            <w:pPr>
              <w:widowControl w:val="0"/>
              <w:tabs>
                <w:tab w:val="right" w:pos="7637"/>
              </w:tabs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количество дней, необходимое для изготовления указанного объема партий деталей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3,5</w:t>
            </w:r>
          </w:p>
        </w:tc>
      </w:tr>
      <w:tr w:rsidR="00FE618D" w:rsidRPr="00FE618D" w:rsidTr="000453AA">
        <w:trPr>
          <w:trHeight w:val="397"/>
        </w:trPr>
        <w:tc>
          <w:tcPr>
            <w:tcW w:w="14596" w:type="dxa"/>
            <w:gridSpan w:val="2"/>
            <w:vAlign w:val="center"/>
          </w:tcPr>
          <w:p w:rsidR="00F06C9F" w:rsidRPr="00F06C9F" w:rsidRDefault="00FE618D" w:rsidP="00F06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Задача 2. </w:t>
            </w:r>
            <w:r w:rsidR="00F06C9F" w:rsidRPr="00F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</w:t>
            </w:r>
            <w:r w:rsidR="00F06C9F" w:rsidRPr="00F06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оформите в виде служебной записки, составленной от лица техника, адресованной начальнику цеха.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Microsoft Sans Serif" w:hAnsi="Cambria" w:cs="Times New Roman"/>
                <w:b/>
                <w:bCs/>
                <w:sz w:val="24"/>
                <w:szCs w:val="24"/>
              </w:rPr>
            </w:pPr>
          </w:p>
        </w:tc>
      </w:tr>
      <w:tr w:rsidR="00FE618D" w:rsidRPr="00FE618D" w:rsidTr="000453AA">
        <w:trPr>
          <w:trHeight w:val="234"/>
        </w:trPr>
        <w:tc>
          <w:tcPr>
            <w:tcW w:w="12191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Microsoft Sans Serif" w:hAnsi="Cambria" w:cs="Times New Roman"/>
                <w:b/>
                <w:bCs/>
                <w:sz w:val="24"/>
                <w:szCs w:val="24"/>
              </w:rPr>
              <w:t>Критерии оценки задачи 2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Microsoft Sans Serif" w:hAnsi="Cambria" w:cs="Times New Roman"/>
                <w:b/>
                <w:bCs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(max – 5)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Наличие реквизитов документа: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адресат;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информация об авторе документа;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– наименование документа;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заголовок к тексту;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– дата документа;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–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подпись (элементы подписи)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lastRenderedPageBreak/>
              <w:t>Текст служебной записки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1. Выполнены требования к структуре текста документа, </w:t>
            </w: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текст содержит: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– основание для создания служебной записки;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– анализ ситуации;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– выводы и предложения.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2. 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Выполнены требования к содержанию текста документа: 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– грамотность;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– логичность изложения; 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i/>
                <w:sz w:val="24"/>
                <w:szCs w:val="24"/>
              </w:rPr>
              <w:t>– аргументированность предложения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E618D" w:rsidRPr="00FE618D" w:rsidTr="000453AA">
        <w:trPr>
          <w:trHeight w:val="397"/>
        </w:trPr>
        <w:tc>
          <w:tcPr>
            <w:tcW w:w="1219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+mn-ea" w:hAnsi="Cambria" w:cs="Times New Roman"/>
                <w:b/>
                <w:iCs/>
                <w:color w:val="000000"/>
                <w:kern w:val="24"/>
                <w:sz w:val="24"/>
                <w:szCs w:val="24"/>
              </w:rPr>
              <w:t>Microsoft Word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Верно применены опции</w:t>
            </w:r>
            <w:r w:rsidRPr="00FE618D">
              <w:rPr>
                <w:rFonts w:ascii="Cambria" w:eastAsia="+mn-ea" w:hAnsi="Cambria" w:cs="Times New Roman"/>
                <w:kern w:val="24"/>
                <w:sz w:val="24"/>
                <w:szCs w:val="24"/>
              </w:rPr>
              <w:t xml:space="preserve"> компьютерной программы Microsoft Word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 xml:space="preserve"> для форматирования документа: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–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ш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рифт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(Times New Roman);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–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р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азмер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шрифта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(14);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з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аглавные буквы в наименовании документа;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р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азреженный межсимвольный интервал в наименовании документа;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о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тступы в абзацах (1,25 пт);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в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ыравнивание текста по ширине;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– м</w:t>
            </w:r>
            <w:r w:rsidRPr="00FE618D">
              <w:rPr>
                <w:rFonts w:ascii="Cambria" w:eastAsia="+mn-ea" w:hAnsi="Cambria" w:cs="Times New Roman"/>
                <w:iCs/>
                <w:color w:val="000000"/>
                <w:kern w:val="24"/>
                <w:sz w:val="24"/>
                <w:szCs w:val="24"/>
              </w:rPr>
              <w:t>ежстрочный интервал (1,5 пт);</w:t>
            </w:r>
          </w:p>
          <w:p w:rsidR="00FE618D" w:rsidRPr="00FE618D" w:rsidRDefault="00FE618D" w:rsidP="00FE618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поля документа (верхнее – 1,5 см; нижнее – 2,0 см; левое – 2,5 см; правое – 1,5 см)</w:t>
            </w:r>
          </w:p>
        </w:tc>
        <w:tc>
          <w:tcPr>
            <w:tcW w:w="2405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FE618D" w:rsidRPr="00FE618D" w:rsidRDefault="00FE618D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FE618D" w:rsidRPr="00FE618D" w:rsidRDefault="00FE618D" w:rsidP="00FE618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E618D">
        <w:rPr>
          <w:rFonts w:ascii="Cambria" w:eastAsia="Times New Roman" w:hAnsi="Cambria" w:cs="Times New Roman"/>
          <w:sz w:val="24"/>
          <w:szCs w:val="24"/>
        </w:rPr>
        <w:br w:type="page"/>
      </w:r>
    </w:p>
    <w:p w:rsidR="00FE618D" w:rsidRDefault="007A0039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Критерии оценивания</w:t>
      </w:r>
      <w:r w:rsidR="00FE618D" w:rsidRPr="00FE618D">
        <w:rPr>
          <w:rFonts w:ascii="Cambria" w:eastAsia="Times New Roman" w:hAnsi="Cambria" w:cs="Times New Roman"/>
          <w:b/>
          <w:sz w:val="24"/>
          <w:szCs w:val="24"/>
        </w:rPr>
        <w:t xml:space="preserve"> инвариантной части задания I</w:t>
      </w:r>
      <w:r w:rsidR="00FE618D" w:rsidRPr="00FE618D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="00FE618D" w:rsidRPr="00FE618D">
        <w:rPr>
          <w:rFonts w:ascii="Cambria" w:eastAsia="Times New Roman" w:hAnsi="Cambria" w:cs="Times New Roman"/>
          <w:b/>
          <w:sz w:val="24"/>
          <w:szCs w:val="24"/>
        </w:rPr>
        <w:t xml:space="preserve"> уровня</w:t>
      </w:r>
    </w:p>
    <w:p w:rsidR="00587246" w:rsidRPr="00FE618D" w:rsidRDefault="00587246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7"/>
        <w:gridCol w:w="2155"/>
      </w:tblGrid>
      <w:tr w:rsidR="00FE618D" w:rsidRPr="00FE618D" w:rsidTr="00C97AD8">
        <w:trPr>
          <w:trHeight w:val="847"/>
        </w:trPr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 w:rsidRPr="00FE618D">
              <w:rPr>
                <w:rFonts w:ascii="Cambria" w:eastAsia="+mn-ea" w:hAnsi="Cambria" w:cs="Times New Roman"/>
                <w:b/>
                <w:iCs/>
                <w:kern w:val="24"/>
                <w:sz w:val="24"/>
                <w:szCs w:val="24"/>
              </w:rPr>
              <w:t>Задание. Разработать 3D-модель детали «Корпус», оформить технологическую документацию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ind w:left="34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Максимальный балл – 35 баллов</w:t>
            </w:r>
          </w:p>
        </w:tc>
      </w:tr>
      <w:tr w:rsidR="00FE618D" w:rsidRPr="00FE618D" w:rsidTr="00C97AD8">
        <w:trPr>
          <w:trHeight w:val="397"/>
        </w:trPr>
        <w:tc>
          <w:tcPr>
            <w:tcW w:w="12157" w:type="dxa"/>
            <w:shd w:val="clear" w:color="auto" w:fill="auto"/>
            <w:vAlign w:val="center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</w:t>
            </w: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Внесите изменения в чертеж детали*.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* Диаметр отверстия, размер резьбы или линейный размер.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На основе измененного чертежа создайте 3D-модель детали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(max – 9)</w:t>
            </w:r>
          </w:p>
        </w:tc>
      </w:tr>
      <w:tr w:rsidR="00FE618D" w:rsidRPr="00FE618D" w:rsidTr="00C97AD8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 xml:space="preserve">В приложении обозначение </w:t>
            </w:r>
            <w:r w:rsidRPr="00FE618D">
              <w:rPr>
                <w:rFonts w:ascii="Cambria" w:eastAsia="Calibri" w:hAnsi="Cambria" w:cs="Times New Roman"/>
                <w:i/>
                <w:sz w:val="24"/>
                <w:szCs w:val="24"/>
              </w:rPr>
              <w:t>* диаметр отверстия, размер резьбы или линейный размер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 xml:space="preserve"> соответствует требованием ЕСКД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tabs>
                <w:tab w:val="left" w:pos="1026"/>
              </w:tabs>
              <w:spacing w:after="0" w:line="240" w:lineRule="auto"/>
              <w:ind w:right="34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</w:tr>
      <w:tr w:rsidR="00FE618D" w:rsidRPr="00FE618D" w:rsidTr="00C97AD8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3D-модель выполнена в масштабе 1 : 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left="34" w:right="3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0,5</w:t>
            </w:r>
          </w:p>
        </w:tc>
      </w:tr>
      <w:tr w:rsidR="00FE618D" w:rsidRPr="00FE618D" w:rsidTr="00C97AD8">
        <w:tc>
          <w:tcPr>
            <w:tcW w:w="1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Верно выполнены отдельные элементы чертежа: линейные, диаметральные, фаски, радиусы, отверстия (53 элемента)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</w:tr>
      <w:tr w:rsidR="00FE618D" w:rsidRPr="00FE618D" w:rsidTr="00C97AD8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</w:tr>
      <w:tr w:rsidR="00FE618D" w:rsidRPr="00FE618D" w:rsidTr="00C97AD8">
        <w:tc>
          <w:tcPr>
            <w:tcW w:w="1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026"/>
                <w:tab w:val="left" w:pos="1134"/>
              </w:tabs>
              <w:spacing w:after="0" w:line="240" w:lineRule="auto"/>
              <w:ind w:right="34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Верно выполнены отдельные элементы чертежа: линейные, диаметральные, фаски, радиусы, отверстия (53 элемента).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0,1 балла за один невыполненный элемент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0,1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5,3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Задача 2. 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Разработайте отсутствующую в технологическом процессе изготовления детали «Корпус» операцию и заполните операционную карту, карту эскиза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Максимальный балл – 25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(</w:t>
            </w:r>
            <w:r w:rsidRPr="00FE618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операционная карта</w:t>
            </w: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Максимальный балл – 20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(кроме граф норм времени и режимов резания)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: разработчик, наименование детали, номер операции, наименование операции, материал, масса детали, профиль и размеры, обозначение программы, оборудование, СОЖ (10 граф)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1,5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 операционной карте указаны все необходимые виды переходов: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установить заготовку;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ввести управляющую программу;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– выставить координаты нулевой точки;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технологические переходы;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снять заготовку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В тексте технологических переходов перечислены все обрабатываемые поверхности с указанием необходимых размеров (53 размера)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5,3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 технологических переходах указаны необходимые параметры обработки (диаметр, ширина, глубина, длина резания, число проходов). Без указания режимов обработки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с видом обработки, формой, габаритными размерами, техническими требованиями, предъявляемыми к детали, а также типом производства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 xml:space="preserve">Выбор материала, вида, конструкции, размеров режущего инструмента произведен в соответствии с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(8 инструментов)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Выбранный мерительный инструмент дает возможность провести измерения с требуемой точностью (2 инструмента).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0,6 балла за инструмент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1,2</w:t>
            </w:r>
          </w:p>
        </w:tc>
      </w:tr>
      <w:tr w:rsidR="00FE618D" w:rsidRPr="00FE618D" w:rsidTr="00C97AD8">
        <w:tc>
          <w:tcPr>
            <w:tcW w:w="14312" w:type="dxa"/>
            <w:gridSpan w:val="2"/>
            <w:shd w:val="clear" w:color="auto" w:fill="auto"/>
            <w:vAlign w:val="center"/>
          </w:tcPr>
          <w:p w:rsidR="00FE618D" w:rsidRPr="00FE618D" w:rsidRDefault="00FE618D" w:rsidP="00FE618D">
            <w:pPr>
              <w:spacing w:after="0" w:line="240" w:lineRule="auto"/>
              <w:ind w:left="36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(кроме граф норм времени и режимов резания)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: разработчик, наименование детали, номер операции, наименование операции, материал, масса детали, профиль и размеры, обозначение программы, оборудование, СОЖ (10 граф).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За 1 незаполненную графу снятие 0,15 балла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0,15–1,5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 операционной карте указаны все необходимые виды переходов: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установить заготовку;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ввести управляющую программу;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выставить координаты нулевой точки;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технологические переходы;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– снять заготовку.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За отсутствие перехода снимается 0,2 балла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0,2–1,0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 технологических переходах указаны необходимые параметры обработки (диаметр, ширина, глубина, длина резания, число проходов). Без указания режимов обработки.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0,5 балла за неуказанные (неверно указанные) параметры к одному переходу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0,5–15,0</w:t>
            </w:r>
          </w:p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 xml:space="preserve">Выбор материала, вида, конструкции, размеров режущего инструмента произведен в соответствии с </w:t>
            </w:r>
            <w:r w:rsidRPr="00FE618D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(8 инструментов).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Снятие 0,25 балла за неверный выбор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0,25–2,0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Выбранный мерительный инструмент дает возможность провести измерения с требуемой точностью (2 инструмента).</w:t>
            </w:r>
          </w:p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0,6 балла за инструмент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0,6–1,2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Карта эскизов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  <w:t>Максимальный балл – 5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На эскизе заготовка представлена в рабочем положении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На эскизе условными обозначениями указаны технологические базы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0,25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Карта эскизов соответствует требованиям ЕСТД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Обрабатываемые поверхности выделены утолщенной линией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0,25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Указаны все необходимые размеры.</w:t>
            </w:r>
          </w:p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0,05 балла за размер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2,65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 xml:space="preserve">Условным обозначением показана шероховатость поверхностей 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0,35</w:t>
            </w:r>
          </w:p>
        </w:tc>
      </w:tr>
      <w:tr w:rsidR="00FE618D" w:rsidRPr="00FE618D" w:rsidTr="00C97AD8">
        <w:tc>
          <w:tcPr>
            <w:tcW w:w="14312" w:type="dxa"/>
            <w:gridSpan w:val="2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FE618D" w:rsidRPr="00FE618D" w:rsidTr="00C97AD8">
        <w:tc>
          <w:tcPr>
            <w:tcW w:w="12157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Указаны все необходимые размеры.</w:t>
            </w:r>
          </w:p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0,05 балла за размер</w:t>
            </w:r>
          </w:p>
        </w:tc>
        <w:tc>
          <w:tcPr>
            <w:tcW w:w="2155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0,05–1,75</w:t>
            </w:r>
          </w:p>
        </w:tc>
      </w:tr>
    </w:tbl>
    <w:p w:rsidR="00FE618D" w:rsidRPr="00FE618D" w:rsidRDefault="00FE618D" w:rsidP="00FE618D">
      <w:pPr>
        <w:spacing w:after="20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E618D" w:rsidRPr="00587246" w:rsidRDefault="005D1FB1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B1">
        <w:rPr>
          <w:rFonts w:ascii="Cambria" w:eastAsia="Times New Roman" w:hAnsi="Cambria" w:cs="Times New Roman"/>
          <w:b/>
          <w:sz w:val="24"/>
          <w:szCs w:val="24"/>
        </w:rPr>
        <w:t>Критерии оценивания</w:t>
      </w:r>
      <w:r w:rsidR="00FE618D" w:rsidRPr="00FE618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FE618D" w:rsidRPr="00FE618D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вариативной части </w:t>
      </w:r>
      <w:r w:rsidR="00587246" w:rsidRPr="00587246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комплексного </w:t>
      </w:r>
      <w:r w:rsidR="00FE618D" w:rsidRPr="00FE618D">
        <w:rPr>
          <w:rFonts w:ascii="Times New Roman" w:eastAsia="Times New Roman" w:hAnsi="Times New Roman" w:cs="Times New Roman"/>
          <w:b/>
          <w:sz w:val="24"/>
          <w:szCs w:val="24"/>
        </w:rPr>
        <w:t>задания I</w:t>
      </w:r>
      <w:r w:rsidR="00FE618D" w:rsidRPr="00FE61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E618D" w:rsidRPr="00FE618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</w:t>
      </w:r>
    </w:p>
    <w:p w:rsidR="00587246" w:rsidRPr="00FE618D" w:rsidRDefault="00587246" w:rsidP="00FE618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4281"/>
      </w:tblGrid>
      <w:tr w:rsidR="00FE618D" w:rsidRPr="00FE618D" w:rsidTr="008E5595">
        <w:trPr>
          <w:trHeight w:val="397"/>
        </w:trPr>
        <w:tc>
          <w:tcPr>
            <w:tcW w:w="14312" w:type="dxa"/>
            <w:gridSpan w:val="2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Задание.</w:t>
            </w:r>
            <w:r w:rsidRPr="00FE61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Обработать деталь на универсальном токарно-винторезном станке и провести контроль качества изготовленной детали</w:t>
            </w:r>
          </w:p>
        </w:tc>
      </w:tr>
      <w:tr w:rsidR="00FE618D" w:rsidRPr="00FE618D" w:rsidTr="008E5595">
        <w:trPr>
          <w:trHeight w:val="397"/>
        </w:trPr>
        <w:tc>
          <w:tcPr>
            <w:tcW w:w="14312" w:type="dxa"/>
            <w:gridSpan w:val="2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Задача 1. </w:t>
            </w: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Обработайте деталь на универсальном токарно-винторезном станке</w:t>
            </w:r>
          </w:p>
        </w:tc>
      </w:tr>
      <w:tr w:rsidR="00FE618D" w:rsidRPr="00FE618D" w:rsidTr="008E5595">
        <w:tc>
          <w:tcPr>
            <w:tcW w:w="10031" w:type="dxa"/>
            <w:shd w:val="clear" w:color="auto" w:fill="auto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281" w:type="dxa"/>
            <w:vAlign w:val="center"/>
          </w:tcPr>
          <w:p w:rsidR="00FE618D" w:rsidRPr="00FE618D" w:rsidRDefault="00FE618D" w:rsidP="00FE618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(max – 24)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Соблюдена техника безопасности при работе на станках.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1 балла за неиспользование средств защиты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Правильно установлена и закреплена заготовка на станке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Деталь изготовлена в соответствии с технической документацией 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Произведено снятие детали после обработки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FE618D" w:rsidRPr="00FE618D" w:rsidTr="008E5595">
        <w:trPr>
          <w:trHeight w:val="397"/>
        </w:trPr>
        <w:tc>
          <w:tcPr>
            <w:tcW w:w="14312" w:type="dxa"/>
            <w:gridSpan w:val="2"/>
            <w:shd w:val="clear" w:color="auto" w:fill="auto"/>
          </w:tcPr>
          <w:p w:rsidR="00FE618D" w:rsidRPr="00FE618D" w:rsidRDefault="00FE618D" w:rsidP="00FE618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Соблюдена техника безопасности при работе на станках.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sz w:val="24"/>
                <w:szCs w:val="24"/>
              </w:rPr>
              <w:t>Снятие 1 балла за неиспользование средств защиты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1,0</w:t>
            </w:r>
          </w:p>
        </w:tc>
      </w:tr>
      <w:tr w:rsidR="00FE618D" w:rsidRPr="00FE618D" w:rsidTr="008E5595">
        <w:trPr>
          <w:trHeight w:val="397"/>
        </w:trPr>
        <w:tc>
          <w:tcPr>
            <w:tcW w:w="14312" w:type="dxa"/>
            <w:gridSpan w:val="2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2.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Проведите контроль качества изготовленной детали на соответствие требованиям технологической документации, заполните карту контроля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Максимальный балл – 15 баллов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Карта контроля оформлена в соответствии с ЕСТД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Проведен контроль всех подвергаемых контролю размеров (14 размеров)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Средства измерения выбраны с необходимой допустимой погрешностью, требуемым диапазоном измерений, с учетом точности и конструктивных особенностей контролируемых поверхностей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2,2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показаний контролируемых параметров мерительным инструментом произведено верно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4,2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В карте контроля верно указан применяемый мерительный инструмент: краткие наименования, обозначения средств измерений в соответствии со стандартами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2,4</w:t>
            </w:r>
          </w:p>
        </w:tc>
      </w:tr>
      <w:tr w:rsidR="00FE618D" w:rsidRPr="00FE618D" w:rsidTr="008E5595">
        <w:trPr>
          <w:trHeight w:val="397"/>
        </w:trPr>
        <w:tc>
          <w:tcPr>
            <w:tcW w:w="14312" w:type="dxa"/>
            <w:gridSpan w:val="2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Снятие баллов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Проведен контроль всех подвергаемых контролю размеров (14 размеров).</w:t>
            </w:r>
          </w:p>
          <w:p w:rsidR="00FE618D" w:rsidRPr="00FE618D" w:rsidRDefault="00FE618D" w:rsidP="00FE618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0,2 балла за один неконтролируемый параметр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0,2–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2,8</w:t>
            </w:r>
          </w:p>
        </w:tc>
      </w:tr>
      <w:tr w:rsidR="00FE618D" w:rsidRPr="00FE618D" w:rsidTr="008E5595">
        <w:trPr>
          <w:trHeight w:val="397"/>
        </w:trPr>
        <w:tc>
          <w:tcPr>
            <w:tcW w:w="1003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показаний контролируемых параметров мерительным инструментом произведено верно.</w:t>
            </w:r>
          </w:p>
          <w:p w:rsidR="00FE618D" w:rsidRPr="00FE618D" w:rsidRDefault="00FE618D" w:rsidP="00FE618D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Снятие 0,2 балла за одно неверное показание</w:t>
            </w:r>
          </w:p>
        </w:tc>
        <w:tc>
          <w:tcPr>
            <w:tcW w:w="4281" w:type="dxa"/>
            <w:shd w:val="clear" w:color="auto" w:fill="auto"/>
          </w:tcPr>
          <w:p w:rsidR="00FE618D" w:rsidRPr="00FE618D" w:rsidRDefault="00FE618D" w:rsidP="00FE61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0,2–</w:t>
            </w:r>
            <w:r w:rsidRPr="00FE618D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2,8</w:t>
            </w:r>
          </w:p>
        </w:tc>
      </w:tr>
    </w:tbl>
    <w:p w:rsidR="00EF1310" w:rsidRPr="005D1FB1" w:rsidRDefault="00EF1310" w:rsidP="00EF1310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AD7A70" w:rsidRPr="00AD7A70" w:rsidRDefault="00AD7A70" w:rsidP="00AD7A7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AD7A70" w:rsidRPr="00AD7A70" w:rsidSect="008906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07" w:rsidRDefault="00DB7407" w:rsidP="005D1FB1">
      <w:pPr>
        <w:spacing w:after="0" w:line="240" w:lineRule="auto"/>
      </w:pPr>
      <w:r>
        <w:separator/>
      </w:r>
    </w:p>
  </w:endnote>
  <w:endnote w:type="continuationSeparator" w:id="0">
    <w:p w:rsidR="00DB7407" w:rsidRDefault="00DB7407" w:rsidP="005D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07" w:rsidRDefault="00DB7407" w:rsidP="005D1FB1">
      <w:pPr>
        <w:spacing w:after="0" w:line="240" w:lineRule="auto"/>
      </w:pPr>
      <w:r>
        <w:separator/>
      </w:r>
    </w:p>
  </w:footnote>
  <w:footnote w:type="continuationSeparator" w:id="0">
    <w:p w:rsidR="00DB7407" w:rsidRDefault="00DB7407" w:rsidP="005D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E4"/>
    <w:multiLevelType w:val="hybridMultilevel"/>
    <w:tmpl w:val="C168340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3AB"/>
    <w:multiLevelType w:val="hybridMultilevel"/>
    <w:tmpl w:val="25AA387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E0D"/>
    <w:multiLevelType w:val="hybridMultilevel"/>
    <w:tmpl w:val="3C867220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857"/>
    <w:multiLevelType w:val="hybridMultilevel"/>
    <w:tmpl w:val="D304D3AA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222"/>
    <w:multiLevelType w:val="hybridMultilevel"/>
    <w:tmpl w:val="BAA4A93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2210"/>
    <w:multiLevelType w:val="hybridMultilevel"/>
    <w:tmpl w:val="E0D2825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35C5"/>
    <w:multiLevelType w:val="hybridMultilevel"/>
    <w:tmpl w:val="780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513A"/>
    <w:multiLevelType w:val="hybridMultilevel"/>
    <w:tmpl w:val="B10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7546"/>
    <w:multiLevelType w:val="hybridMultilevel"/>
    <w:tmpl w:val="8F7AB128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75E8"/>
    <w:multiLevelType w:val="hybridMultilevel"/>
    <w:tmpl w:val="0CD8243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5A42"/>
    <w:multiLevelType w:val="hybridMultilevel"/>
    <w:tmpl w:val="9AA6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6D2C"/>
    <w:multiLevelType w:val="hybridMultilevel"/>
    <w:tmpl w:val="2358644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A9"/>
    <w:rsid w:val="000258B6"/>
    <w:rsid w:val="000453AA"/>
    <w:rsid w:val="0024114D"/>
    <w:rsid w:val="00382CA9"/>
    <w:rsid w:val="00530130"/>
    <w:rsid w:val="00565252"/>
    <w:rsid w:val="00587246"/>
    <w:rsid w:val="005D1FB1"/>
    <w:rsid w:val="007126D6"/>
    <w:rsid w:val="00727F00"/>
    <w:rsid w:val="007A0039"/>
    <w:rsid w:val="00890694"/>
    <w:rsid w:val="008E5595"/>
    <w:rsid w:val="00AD7A70"/>
    <w:rsid w:val="00C51578"/>
    <w:rsid w:val="00C97AD8"/>
    <w:rsid w:val="00D86149"/>
    <w:rsid w:val="00DB7407"/>
    <w:rsid w:val="00E85EF3"/>
    <w:rsid w:val="00EE6F2E"/>
    <w:rsid w:val="00EF1310"/>
    <w:rsid w:val="00F06C9F"/>
    <w:rsid w:val="00FC4B78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1DB6"/>
  <w15:chartTrackingRefBased/>
  <w15:docId w15:val="{EDD1CD70-7B30-4565-B070-B575033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FB1"/>
  </w:style>
  <w:style w:type="paragraph" w:styleId="a5">
    <w:name w:val="footer"/>
    <w:basedOn w:val="a"/>
    <w:link w:val="a6"/>
    <w:uiPriority w:val="99"/>
    <w:unhideWhenUsed/>
    <w:rsid w:val="005D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2020-10-20T03:04:00Z</dcterms:created>
  <dcterms:modified xsi:type="dcterms:W3CDTF">2020-10-22T02:25:00Z</dcterms:modified>
</cp:coreProperties>
</file>